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F9298" w14:textId="308491B4" w:rsidR="003A0C54" w:rsidRPr="0050158A" w:rsidRDefault="009F2B3B" w:rsidP="009F2B3B">
      <w:pPr>
        <w:spacing w:line="360" w:lineRule="auto"/>
        <w:rPr>
          <w:rFonts w:ascii="Century Gothic" w:hAnsi="Century Gothic" w:cs="Arial"/>
          <w:sz w:val="32"/>
          <w:lang w:val="en-AU"/>
        </w:rPr>
      </w:pPr>
      <w:r w:rsidRPr="0050158A">
        <w:rPr>
          <w:rFonts w:ascii="Century Gothic" w:hAnsi="Century Gothic" w:cs="Arial"/>
          <w:noProof/>
          <w:sz w:val="32"/>
          <w:lang w:eastAsia="en-GB"/>
        </w:rPr>
        <w:drawing>
          <wp:anchor distT="0" distB="0" distL="114300" distR="114300" simplePos="0" relativeHeight="251660288" behindDoc="0" locked="0" layoutInCell="1" allowOverlap="1" wp14:anchorId="1D3659DD" wp14:editId="1210ABEC">
            <wp:simplePos x="0" y="0"/>
            <wp:positionH relativeFrom="column">
              <wp:posOffset>3938905</wp:posOffset>
            </wp:positionH>
            <wp:positionV relativeFrom="paragraph">
              <wp:posOffset>-225171</wp:posOffset>
            </wp:positionV>
            <wp:extent cx="2227707" cy="9487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 Logo Red&amp;White with Side Text and JMD.png"/>
                    <pic:cNvPicPr/>
                  </pic:nvPicPr>
                  <pic:blipFill>
                    <a:blip r:embed="rId5">
                      <a:extLst>
                        <a:ext uri="{28A0092B-C50C-407E-A947-70E740481C1C}">
                          <a14:useLocalDpi xmlns:a14="http://schemas.microsoft.com/office/drawing/2010/main" val="0"/>
                        </a:ext>
                      </a:extLst>
                    </a:blip>
                    <a:stretch>
                      <a:fillRect/>
                    </a:stretch>
                  </pic:blipFill>
                  <pic:spPr>
                    <a:xfrm>
                      <a:off x="0" y="0"/>
                      <a:ext cx="2227707" cy="948702"/>
                    </a:xfrm>
                    <a:prstGeom prst="rect">
                      <a:avLst/>
                    </a:prstGeom>
                  </pic:spPr>
                </pic:pic>
              </a:graphicData>
            </a:graphic>
            <wp14:sizeRelH relativeFrom="page">
              <wp14:pctWidth>0</wp14:pctWidth>
            </wp14:sizeRelH>
            <wp14:sizeRelV relativeFrom="page">
              <wp14:pctHeight>0</wp14:pctHeight>
            </wp14:sizeRelV>
          </wp:anchor>
        </w:drawing>
      </w:r>
      <w:r w:rsidR="005956B9" w:rsidRPr="0050158A">
        <w:rPr>
          <w:rFonts w:ascii="Century Gothic" w:hAnsi="Century Gothic" w:cs="Arial"/>
          <w:sz w:val="32"/>
          <w:lang w:val="en-AU"/>
        </w:rPr>
        <w:t>Media Release</w:t>
      </w:r>
    </w:p>
    <w:p w14:paraId="33068989" w14:textId="36449C9D" w:rsidR="005956B9" w:rsidRPr="0050158A" w:rsidRDefault="008A3F3B" w:rsidP="009F2B3B">
      <w:pPr>
        <w:spacing w:line="360" w:lineRule="auto"/>
        <w:rPr>
          <w:rFonts w:ascii="Century Gothic" w:hAnsi="Century Gothic" w:cs="Arial"/>
          <w:lang w:val="en-AU"/>
        </w:rPr>
      </w:pPr>
      <w:r>
        <w:rPr>
          <w:rFonts w:ascii="Century Gothic" w:hAnsi="Century Gothic" w:cs="Arial"/>
          <w:lang w:val="en-AU"/>
        </w:rPr>
        <w:t>1 September</w:t>
      </w:r>
      <w:r w:rsidR="009F2B3B" w:rsidRPr="0050158A">
        <w:rPr>
          <w:rFonts w:ascii="Century Gothic" w:hAnsi="Century Gothic" w:cs="Arial"/>
          <w:lang w:val="en-AU"/>
        </w:rPr>
        <w:t xml:space="preserve"> </w:t>
      </w:r>
      <w:r w:rsidR="005451AF" w:rsidRPr="0050158A">
        <w:rPr>
          <w:rFonts w:ascii="Century Gothic" w:hAnsi="Century Gothic" w:cs="Arial"/>
          <w:lang w:val="en-AU"/>
        </w:rPr>
        <w:t>2021</w:t>
      </w:r>
    </w:p>
    <w:p w14:paraId="417A1799" w14:textId="77777777" w:rsidR="009F2B3B" w:rsidRPr="0050158A" w:rsidRDefault="009F2B3B">
      <w:pPr>
        <w:rPr>
          <w:rFonts w:ascii="Century Gothic" w:hAnsi="Century Gothic" w:cs="Arial"/>
          <w:lang w:val="en-AU"/>
        </w:rPr>
      </w:pPr>
    </w:p>
    <w:p w14:paraId="563E6549" w14:textId="77777777" w:rsidR="00FE3062" w:rsidRDefault="00FE3062">
      <w:pPr>
        <w:rPr>
          <w:rFonts w:ascii="Century Gothic" w:hAnsi="Century Gothic" w:cs="Arial"/>
          <w:b/>
          <w:sz w:val="28"/>
          <w:szCs w:val="28"/>
          <w:lang w:val="en-AU"/>
        </w:rPr>
      </w:pPr>
    </w:p>
    <w:p w14:paraId="39600608" w14:textId="6C89B707" w:rsidR="00F43E14" w:rsidRPr="0050158A" w:rsidRDefault="00FD63CA">
      <w:pPr>
        <w:rPr>
          <w:rFonts w:ascii="Century Gothic" w:hAnsi="Century Gothic" w:cs="Arial"/>
          <w:b/>
          <w:sz w:val="28"/>
          <w:szCs w:val="28"/>
          <w:lang w:val="en-AU"/>
        </w:rPr>
      </w:pPr>
      <w:r w:rsidRPr="0050158A">
        <w:rPr>
          <w:rFonts w:ascii="Century Gothic" w:hAnsi="Century Gothic" w:cs="Arial"/>
          <w:b/>
          <w:sz w:val="28"/>
          <w:szCs w:val="28"/>
          <w:lang w:val="en-AU"/>
        </w:rPr>
        <w:t>Beverid</w:t>
      </w:r>
      <w:r w:rsidR="002302A8" w:rsidRPr="0050158A">
        <w:rPr>
          <w:rFonts w:ascii="Century Gothic" w:hAnsi="Century Gothic" w:cs="Arial"/>
          <w:b/>
          <w:sz w:val="28"/>
          <w:szCs w:val="28"/>
          <w:lang w:val="en-AU"/>
        </w:rPr>
        <w:t>ge Williams increases it</w:t>
      </w:r>
      <w:r w:rsidR="00A331F7" w:rsidRPr="0050158A">
        <w:rPr>
          <w:rFonts w:ascii="Century Gothic" w:eastAsia="Helvetica" w:hAnsi="Century Gothic" w:cs="Arial"/>
          <w:b/>
          <w:sz w:val="28"/>
          <w:szCs w:val="28"/>
          <w:lang w:val="en-AU"/>
        </w:rPr>
        <w:t>s footprint in New South Wales</w:t>
      </w:r>
    </w:p>
    <w:p w14:paraId="578A377C" w14:textId="77777777" w:rsidR="002302A8" w:rsidRPr="0050158A" w:rsidRDefault="002302A8" w:rsidP="002302A8">
      <w:pPr>
        <w:rPr>
          <w:rFonts w:ascii="Century Gothic" w:hAnsi="Century Gothic"/>
          <w:lang w:val="en-AU"/>
        </w:rPr>
      </w:pPr>
    </w:p>
    <w:p w14:paraId="1A00EE3A" w14:textId="46D48AD0" w:rsidR="00250CA4" w:rsidRPr="0050158A" w:rsidRDefault="00250CA4" w:rsidP="00FE3062">
      <w:pPr>
        <w:spacing w:line="276" w:lineRule="auto"/>
        <w:rPr>
          <w:rFonts w:ascii="Century Gothic" w:hAnsi="Century Gothic" w:cs="Arial"/>
          <w:sz w:val="21"/>
          <w:szCs w:val="21"/>
          <w:lang w:val="en-AU"/>
        </w:rPr>
      </w:pPr>
      <w:r w:rsidRPr="0050158A">
        <w:rPr>
          <w:rFonts w:ascii="Century Gothic" w:hAnsi="Century Gothic" w:cs="Arial"/>
          <w:sz w:val="21"/>
          <w:szCs w:val="21"/>
          <w:lang w:val="en-AU"/>
        </w:rPr>
        <w:t xml:space="preserve">Beveridge Williams has today </w:t>
      </w:r>
      <w:r w:rsidR="00FD63CA" w:rsidRPr="0050158A">
        <w:rPr>
          <w:rFonts w:ascii="Century Gothic" w:hAnsi="Century Gothic" w:cs="Arial"/>
          <w:sz w:val="21"/>
          <w:szCs w:val="21"/>
          <w:lang w:val="en-AU"/>
        </w:rPr>
        <w:t>further enhanced</w:t>
      </w:r>
      <w:r w:rsidRPr="0050158A">
        <w:rPr>
          <w:rFonts w:ascii="Century Gothic" w:hAnsi="Century Gothic" w:cs="Arial"/>
          <w:sz w:val="21"/>
          <w:szCs w:val="21"/>
          <w:lang w:val="en-AU"/>
        </w:rPr>
        <w:t xml:space="preserve"> its presence in New South Wales by merging with a local Campbelltown land development firm, John M Daly and Associates.</w:t>
      </w:r>
    </w:p>
    <w:p w14:paraId="40C70994" w14:textId="77777777" w:rsidR="00250CA4" w:rsidRPr="0050158A" w:rsidRDefault="00250CA4" w:rsidP="00FE3062">
      <w:pPr>
        <w:spacing w:line="276" w:lineRule="auto"/>
        <w:rPr>
          <w:rFonts w:ascii="Century Gothic" w:hAnsi="Century Gothic" w:cs="Arial"/>
          <w:sz w:val="21"/>
          <w:szCs w:val="21"/>
          <w:lang w:val="en-AU"/>
        </w:rPr>
      </w:pPr>
    </w:p>
    <w:p w14:paraId="2EDE2777" w14:textId="0547155E" w:rsidR="00250CA4" w:rsidRPr="0050158A" w:rsidRDefault="00250CA4" w:rsidP="00FE3062">
      <w:pPr>
        <w:spacing w:line="276" w:lineRule="auto"/>
        <w:rPr>
          <w:rFonts w:ascii="Century Gothic" w:hAnsi="Century Gothic" w:cs="Arial"/>
          <w:sz w:val="21"/>
          <w:szCs w:val="21"/>
          <w:lang w:val="en-AU"/>
        </w:rPr>
      </w:pPr>
      <w:r w:rsidRPr="0050158A">
        <w:rPr>
          <w:rFonts w:ascii="Century Gothic" w:hAnsi="Century Gothic" w:cs="Arial"/>
          <w:sz w:val="21"/>
          <w:szCs w:val="21"/>
          <w:lang w:val="en-AU"/>
        </w:rPr>
        <w:t>This un</w:t>
      </w:r>
      <w:r w:rsidR="002212F9" w:rsidRPr="0050158A">
        <w:rPr>
          <w:rFonts w:ascii="Century Gothic" w:hAnsi="Century Gothic" w:cs="Arial"/>
          <w:sz w:val="21"/>
          <w:szCs w:val="21"/>
          <w:lang w:val="en-AU"/>
        </w:rPr>
        <w:t>ion is just part of the Bever</w:t>
      </w:r>
      <w:r w:rsidR="00463D1B" w:rsidRPr="0050158A">
        <w:rPr>
          <w:rFonts w:ascii="Century Gothic" w:hAnsi="Century Gothic" w:cs="Arial"/>
          <w:sz w:val="21"/>
          <w:szCs w:val="21"/>
          <w:lang w:val="en-AU"/>
        </w:rPr>
        <w:t>id</w:t>
      </w:r>
      <w:r w:rsidR="002212F9" w:rsidRPr="0050158A">
        <w:rPr>
          <w:rFonts w:ascii="Century Gothic" w:hAnsi="Century Gothic" w:cs="Arial"/>
          <w:sz w:val="21"/>
          <w:szCs w:val="21"/>
          <w:lang w:val="en-AU"/>
        </w:rPr>
        <w:t>g</w:t>
      </w:r>
      <w:r w:rsidRPr="0050158A">
        <w:rPr>
          <w:rFonts w:ascii="Century Gothic" w:hAnsi="Century Gothic" w:cs="Arial"/>
          <w:sz w:val="21"/>
          <w:szCs w:val="21"/>
          <w:lang w:val="en-AU"/>
        </w:rPr>
        <w:t>e Willia</w:t>
      </w:r>
      <w:r w:rsidR="004308F8" w:rsidRPr="0050158A">
        <w:rPr>
          <w:rFonts w:ascii="Century Gothic" w:hAnsi="Century Gothic" w:cs="Arial"/>
          <w:sz w:val="21"/>
          <w:szCs w:val="21"/>
          <w:lang w:val="en-AU"/>
        </w:rPr>
        <w:t xml:space="preserve">ms expansion </w:t>
      </w:r>
      <w:r w:rsidR="002212F9" w:rsidRPr="0050158A">
        <w:rPr>
          <w:rFonts w:ascii="Century Gothic" w:hAnsi="Century Gothic" w:cs="Arial"/>
          <w:sz w:val="21"/>
          <w:szCs w:val="21"/>
          <w:lang w:val="en-AU"/>
        </w:rPr>
        <w:t xml:space="preserve">into </w:t>
      </w:r>
      <w:r w:rsidR="004308F8" w:rsidRPr="0050158A">
        <w:rPr>
          <w:rFonts w:ascii="Century Gothic" w:hAnsi="Century Gothic" w:cs="Arial"/>
          <w:sz w:val="21"/>
          <w:szCs w:val="21"/>
          <w:lang w:val="en-AU"/>
        </w:rPr>
        <w:t>the state</w:t>
      </w:r>
      <w:r w:rsidR="0050158A">
        <w:rPr>
          <w:rFonts w:ascii="Century Gothic" w:hAnsi="Century Gothic" w:cs="Arial"/>
          <w:sz w:val="21"/>
          <w:szCs w:val="21"/>
          <w:lang w:val="en-AU"/>
        </w:rPr>
        <w:t>,</w:t>
      </w:r>
      <w:r w:rsidR="00726554" w:rsidRPr="0050158A">
        <w:rPr>
          <w:rFonts w:ascii="Century Gothic" w:hAnsi="Century Gothic" w:cs="Arial"/>
          <w:sz w:val="21"/>
          <w:szCs w:val="21"/>
          <w:lang w:val="en-AU"/>
        </w:rPr>
        <w:t xml:space="preserve"> which commenced five </w:t>
      </w:r>
      <w:r w:rsidRPr="0050158A">
        <w:rPr>
          <w:rFonts w:ascii="Century Gothic" w:hAnsi="Century Gothic" w:cs="Arial"/>
          <w:sz w:val="21"/>
          <w:szCs w:val="21"/>
          <w:lang w:val="en-AU"/>
        </w:rPr>
        <w:t>years ago</w:t>
      </w:r>
      <w:r w:rsidR="002212F9" w:rsidRPr="0050158A">
        <w:rPr>
          <w:rFonts w:ascii="Century Gothic" w:hAnsi="Century Gothic" w:cs="Arial"/>
          <w:sz w:val="21"/>
          <w:szCs w:val="21"/>
          <w:lang w:val="en-AU"/>
        </w:rPr>
        <w:t xml:space="preserve"> with the</w:t>
      </w:r>
      <w:r w:rsidR="002C3B00" w:rsidRPr="0050158A">
        <w:rPr>
          <w:rFonts w:ascii="Century Gothic" w:hAnsi="Century Gothic" w:cs="Arial"/>
          <w:sz w:val="21"/>
          <w:szCs w:val="21"/>
          <w:lang w:val="en-AU"/>
        </w:rPr>
        <w:t xml:space="preserve"> creation of the</w:t>
      </w:r>
      <w:r w:rsidR="002212F9" w:rsidRPr="0050158A">
        <w:rPr>
          <w:rFonts w:ascii="Century Gothic" w:hAnsi="Century Gothic" w:cs="Arial"/>
          <w:sz w:val="21"/>
          <w:szCs w:val="21"/>
          <w:lang w:val="en-AU"/>
        </w:rPr>
        <w:t xml:space="preserve"> Sydney city, Miranda and Central Coast office</w:t>
      </w:r>
      <w:r w:rsidR="002C3B00" w:rsidRPr="0050158A">
        <w:rPr>
          <w:rFonts w:ascii="Century Gothic" w:hAnsi="Century Gothic" w:cs="Arial"/>
          <w:sz w:val="21"/>
          <w:szCs w:val="21"/>
          <w:lang w:val="en-AU"/>
        </w:rPr>
        <w:t xml:space="preserve">s. </w:t>
      </w:r>
      <w:r w:rsidRPr="0050158A">
        <w:rPr>
          <w:rFonts w:ascii="Century Gothic" w:hAnsi="Century Gothic" w:cs="Arial"/>
          <w:sz w:val="21"/>
          <w:szCs w:val="21"/>
          <w:lang w:val="en-AU"/>
        </w:rPr>
        <w:t xml:space="preserve">As </w:t>
      </w:r>
      <w:r w:rsidR="0050158A">
        <w:rPr>
          <w:rFonts w:ascii="Century Gothic" w:hAnsi="Century Gothic" w:cs="Arial"/>
          <w:sz w:val="21"/>
          <w:szCs w:val="21"/>
          <w:lang w:val="en-AU"/>
        </w:rPr>
        <w:t>an organisation with a strong 60</w:t>
      </w:r>
      <w:r w:rsidRPr="0050158A">
        <w:rPr>
          <w:rFonts w:ascii="Century Gothic" w:hAnsi="Century Gothic" w:cs="Arial"/>
          <w:sz w:val="21"/>
          <w:szCs w:val="21"/>
          <w:lang w:val="en-AU"/>
        </w:rPr>
        <w:t xml:space="preserve">-year reputation in Victoria as land development, infrastructure and build </w:t>
      </w:r>
      <w:r w:rsidR="00463D1B" w:rsidRPr="0050158A">
        <w:rPr>
          <w:rFonts w:ascii="Century Gothic" w:hAnsi="Century Gothic" w:cs="Arial"/>
          <w:sz w:val="21"/>
          <w:szCs w:val="21"/>
          <w:lang w:val="en-AU"/>
        </w:rPr>
        <w:t>environment consultants, Beverid</w:t>
      </w:r>
      <w:r w:rsidR="002C3B00" w:rsidRPr="0050158A">
        <w:rPr>
          <w:rFonts w:ascii="Century Gothic" w:hAnsi="Century Gothic" w:cs="Arial"/>
          <w:sz w:val="21"/>
          <w:szCs w:val="21"/>
          <w:lang w:val="en-AU"/>
        </w:rPr>
        <w:t>ge Williams is</w:t>
      </w:r>
      <w:r w:rsidR="002212F9" w:rsidRPr="0050158A">
        <w:rPr>
          <w:rFonts w:ascii="Century Gothic" w:hAnsi="Century Gothic" w:cs="Arial"/>
          <w:sz w:val="21"/>
          <w:szCs w:val="21"/>
          <w:lang w:val="en-AU"/>
        </w:rPr>
        <w:t xml:space="preserve"> focused on </w:t>
      </w:r>
      <w:r w:rsidR="004D2D63" w:rsidRPr="0050158A">
        <w:rPr>
          <w:rFonts w:ascii="Century Gothic" w:hAnsi="Century Gothic" w:cs="Arial"/>
          <w:sz w:val="21"/>
          <w:szCs w:val="21"/>
          <w:lang w:val="en-AU"/>
        </w:rPr>
        <w:t xml:space="preserve">bringing that </w:t>
      </w:r>
      <w:r w:rsidRPr="0050158A">
        <w:rPr>
          <w:rFonts w:ascii="Century Gothic" w:hAnsi="Century Gothic" w:cs="Arial"/>
          <w:sz w:val="21"/>
          <w:szCs w:val="21"/>
          <w:lang w:val="en-AU"/>
        </w:rPr>
        <w:t xml:space="preserve">reputation to New South Wales.  </w:t>
      </w:r>
    </w:p>
    <w:p w14:paraId="43192DE1" w14:textId="77777777" w:rsidR="00250CA4" w:rsidRPr="0050158A" w:rsidRDefault="00250CA4" w:rsidP="00FE3062">
      <w:pPr>
        <w:spacing w:line="276" w:lineRule="auto"/>
        <w:rPr>
          <w:rFonts w:ascii="Century Gothic" w:hAnsi="Century Gothic" w:cs="Arial"/>
          <w:sz w:val="21"/>
          <w:szCs w:val="21"/>
          <w:lang w:val="en-AU"/>
        </w:rPr>
      </w:pPr>
    </w:p>
    <w:p w14:paraId="3801E21C" w14:textId="3EDDE44F" w:rsidR="00250CA4" w:rsidRPr="008A3F3B" w:rsidRDefault="004D2D63" w:rsidP="00FE3062">
      <w:pPr>
        <w:spacing w:line="276" w:lineRule="auto"/>
        <w:rPr>
          <w:rFonts w:ascii="Century Gothic" w:hAnsi="Century Gothic" w:cs="Arial"/>
          <w:sz w:val="21"/>
          <w:szCs w:val="21"/>
          <w:lang w:val="en-AU"/>
        </w:rPr>
      </w:pPr>
      <w:r w:rsidRPr="0050158A">
        <w:rPr>
          <w:rFonts w:ascii="Century Gothic" w:hAnsi="Century Gothic" w:cs="Arial"/>
          <w:sz w:val="21"/>
          <w:szCs w:val="21"/>
          <w:lang w:val="en-AU"/>
        </w:rPr>
        <w:t>“We’re all about providing</w:t>
      </w:r>
      <w:r w:rsidR="00FD63CA" w:rsidRPr="0050158A">
        <w:rPr>
          <w:rFonts w:ascii="Century Gothic" w:hAnsi="Century Gothic" w:cs="Arial"/>
          <w:sz w:val="21"/>
          <w:szCs w:val="21"/>
          <w:lang w:val="en-AU"/>
        </w:rPr>
        <w:t xml:space="preserve"> the r</w:t>
      </w:r>
      <w:r w:rsidR="00FE3062">
        <w:rPr>
          <w:rFonts w:ascii="Century Gothic" w:hAnsi="Century Gothic" w:cs="Arial"/>
          <w:sz w:val="21"/>
          <w:szCs w:val="21"/>
          <w:lang w:val="en-AU"/>
        </w:rPr>
        <w:t>i</w:t>
      </w:r>
      <w:r w:rsidR="000679A4">
        <w:rPr>
          <w:rFonts w:ascii="Century Gothic" w:hAnsi="Century Gothic" w:cs="Arial"/>
          <w:sz w:val="21"/>
          <w:szCs w:val="21"/>
          <w:lang w:val="en-AU"/>
        </w:rPr>
        <w:t xml:space="preserve">ght resources to local offices to enhance </w:t>
      </w:r>
      <w:r w:rsidR="00FD63CA" w:rsidRPr="0050158A">
        <w:rPr>
          <w:rFonts w:ascii="Century Gothic" w:hAnsi="Century Gothic" w:cs="Arial"/>
          <w:sz w:val="21"/>
          <w:szCs w:val="21"/>
          <w:lang w:val="en-AU"/>
        </w:rPr>
        <w:t>the</w:t>
      </w:r>
      <w:r w:rsidR="004308F8" w:rsidRPr="0050158A">
        <w:rPr>
          <w:rFonts w:ascii="Century Gothic" w:hAnsi="Century Gothic" w:cs="Arial"/>
          <w:sz w:val="21"/>
          <w:szCs w:val="21"/>
          <w:lang w:val="en-AU"/>
        </w:rPr>
        <w:t>ir</w:t>
      </w:r>
      <w:r w:rsidR="00FD63CA" w:rsidRPr="0050158A">
        <w:rPr>
          <w:rFonts w:ascii="Century Gothic" w:hAnsi="Century Gothic" w:cs="Arial"/>
          <w:sz w:val="21"/>
          <w:szCs w:val="21"/>
          <w:lang w:val="en-AU"/>
        </w:rPr>
        <w:t xml:space="preserve"> skills and</w:t>
      </w:r>
      <w:r w:rsidR="004308F8" w:rsidRPr="0050158A">
        <w:rPr>
          <w:rFonts w:ascii="Century Gothic" w:hAnsi="Century Gothic" w:cs="Arial"/>
          <w:sz w:val="21"/>
          <w:szCs w:val="21"/>
          <w:lang w:val="en-AU"/>
        </w:rPr>
        <w:t xml:space="preserve"> the</w:t>
      </w:r>
      <w:r w:rsidR="00FD63CA" w:rsidRPr="0050158A">
        <w:rPr>
          <w:rFonts w:ascii="Century Gothic" w:hAnsi="Century Gothic" w:cs="Arial"/>
          <w:sz w:val="21"/>
          <w:szCs w:val="21"/>
          <w:lang w:val="en-AU"/>
        </w:rPr>
        <w:t xml:space="preserve"> services they provide to t</w:t>
      </w:r>
      <w:r w:rsidR="0050158A">
        <w:rPr>
          <w:rFonts w:ascii="Century Gothic" w:hAnsi="Century Gothic" w:cs="Arial"/>
          <w:sz w:val="21"/>
          <w:szCs w:val="21"/>
          <w:lang w:val="en-AU"/>
        </w:rPr>
        <w:t>he surrounding communities.  We bring</w:t>
      </w:r>
      <w:r w:rsidR="00FD63CA" w:rsidRPr="0050158A">
        <w:rPr>
          <w:rFonts w:ascii="Century Gothic" w:hAnsi="Century Gothic" w:cs="Arial"/>
          <w:sz w:val="21"/>
          <w:szCs w:val="21"/>
          <w:lang w:val="en-AU"/>
        </w:rPr>
        <w:t xml:space="preserve"> innovation and technology, implementing both to streamline processes and improve outcomes for our clients and staff</w:t>
      </w:r>
      <w:r w:rsidR="001173A4" w:rsidRPr="0050158A">
        <w:rPr>
          <w:rFonts w:ascii="Century Gothic" w:hAnsi="Century Gothic" w:cs="Arial"/>
          <w:sz w:val="21"/>
          <w:szCs w:val="21"/>
          <w:lang w:val="en-AU"/>
        </w:rPr>
        <w:t xml:space="preserve">,” said </w:t>
      </w:r>
      <w:r w:rsidR="000679A4" w:rsidRPr="008A3F3B">
        <w:rPr>
          <w:rFonts w:ascii="Century Gothic" w:hAnsi="Century Gothic" w:cs="Arial"/>
          <w:sz w:val="21"/>
          <w:szCs w:val="21"/>
          <w:lang w:val="en-AU"/>
        </w:rPr>
        <w:t xml:space="preserve">Beveridge Williams </w:t>
      </w:r>
      <w:r w:rsidR="00FE3062" w:rsidRPr="008A3F3B">
        <w:rPr>
          <w:rFonts w:ascii="Century Gothic" w:hAnsi="Century Gothic" w:cs="Arial"/>
          <w:sz w:val="21"/>
          <w:szCs w:val="21"/>
          <w:lang w:val="en-AU"/>
        </w:rPr>
        <w:t>Managing Director</w:t>
      </w:r>
      <w:r w:rsidR="000679A4" w:rsidRPr="008A3F3B">
        <w:rPr>
          <w:rFonts w:ascii="Century Gothic" w:hAnsi="Century Gothic" w:cs="Arial"/>
          <w:sz w:val="21"/>
          <w:szCs w:val="21"/>
          <w:lang w:val="en-AU"/>
        </w:rPr>
        <w:t xml:space="preserve"> Grant Hailes</w:t>
      </w:r>
      <w:r w:rsidR="00FE3062" w:rsidRPr="008A3F3B">
        <w:rPr>
          <w:rFonts w:ascii="Century Gothic" w:hAnsi="Century Gothic" w:cs="Arial"/>
          <w:sz w:val="21"/>
          <w:szCs w:val="21"/>
          <w:lang w:val="en-AU"/>
        </w:rPr>
        <w:t xml:space="preserve">. </w:t>
      </w:r>
    </w:p>
    <w:p w14:paraId="6E110684" w14:textId="77777777" w:rsidR="002302A8" w:rsidRPr="008A3F3B" w:rsidRDefault="002302A8" w:rsidP="00FE3062">
      <w:pPr>
        <w:spacing w:line="276" w:lineRule="auto"/>
        <w:rPr>
          <w:rFonts w:ascii="Century Gothic" w:hAnsi="Century Gothic" w:cs="Arial"/>
          <w:sz w:val="21"/>
          <w:szCs w:val="21"/>
          <w:lang w:val="en-AU"/>
        </w:rPr>
      </w:pPr>
    </w:p>
    <w:p w14:paraId="6A5E6D37" w14:textId="3C096E34" w:rsidR="00FD63CA" w:rsidRPr="008A3F3B" w:rsidRDefault="00FE3062" w:rsidP="00FE3062">
      <w:pPr>
        <w:spacing w:line="276" w:lineRule="auto"/>
        <w:rPr>
          <w:rFonts w:ascii="Century Gothic" w:hAnsi="Century Gothic" w:cs="Arial"/>
          <w:sz w:val="21"/>
          <w:szCs w:val="21"/>
          <w:lang w:val="en-AU"/>
        </w:rPr>
      </w:pPr>
      <w:r w:rsidRPr="008A3F3B">
        <w:rPr>
          <w:rFonts w:ascii="Century Gothic" w:hAnsi="Century Gothic" w:cs="Arial"/>
          <w:sz w:val="21"/>
          <w:szCs w:val="21"/>
          <w:lang w:val="en-AU"/>
        </w:rPr>
        <w:t>A</w:t>
      </w:r>
      <w:r w:rsidR="00FD63CA" w:rsidRPr="008A3F3B">
        <w:rPr>
          <w:rFonts w:ascii="Century Gothic" w:hAnsi="Century Gothic" w:cs="Arial"/>
          <w:sz w:val="21"/>
          <w:szCs w:val="21"/>
          <w:lang w:val="en-AU"/>
        </w:rPr>
        <w:t xml:space="preserve"> fixture in the Campbelltown area since 1967</w:t>
      </w:r>
      <w:r w:rsidRPr="008A3F3B">
        <w:rPr>
          <w:rFonts w:ascii="Century Gothic" w:hAnsi="Century Gothic" w:cs="Arial"/>
          <w:sz w:val="21"/>
          <w:szCs w:val="21"/>
          <w:lang w:val="en-AU"/>
        </w:rPr>
        <w:t>,</w:t>
      </w:r>
      <w:r w:rsidR="00FD63CA" w:rsidRPr="008A3F3B">
        <w:rPr>
          <w:rFonts w:ascii="Century Gothic" w:hAnsi="Century Gothic" w:cs="Arial"/>
          <w:sz w:val="21"/>
          <w:szCs w:val="21"/>
          <w:lang w:val="en-AU"/>
        </w:rPr>
        <w:t xml:space="preserve"> </w:t>
      </w:r>
      <w:r w:rsidRPr="008A3F3B">
        <w:rPr>
          <w:rFonts w:ascii="Century Gothic" w:hAnsi="Century Gothic" w:cs="Arial"/>
          <w:sz w:val="21"/>
          <w:szCs w:val="21"/>
          <w:lang w:val="en-AU"/>
        </w:rPr>
        <w:t xml:space="preserve">John M Daly and Associates has been </w:t>
      </w:r>
      <w:r w:rsidR="00FD63CA" w:rsidRPr="008A3F3B">
        <w:rPr>
          <w:rFonts w:ascii="Century Gothic" w:hAnsi="Century Gothic" w:cs="Arial"/>
          <w:sz w:val="21"/>
          <w:szCs w:val="21"/>
          <w:lang w:val="en-AU"/>
        </w:rPr>
        <w:t xml:space="preserve">providing services such as surveying, civil engineering and </w:t>
      </w:r>
      <w:r w:rsidR="00FD63CA" w:rsidRPr="008A3F3B">
        <w:rPr>
          <w:rFonts w:ascii="Century Gothic" w:hAnsi="Century Gothic" w:cs="Arial"/>
          <w:sz w:val="21"/>
          <w:szCs w:val="21"/>
        </w:rPr>
        <w:t>water and sewerage design</w:t>
      </w:r>
      <w:r w:rsidRPr="008A3F3B">
        <w:rPr>
          <w:rFonts w:ascii="Century Gothic" w:hAnsi="Century Gothic" w:cs="Arial"/>
          <w:sz w:val="21"/>
          <w:szCs w:val="21"/>
        </w:rPr>
        <w:t xml:space="preserve"> to play a </w:t>
      </w:r>
      <w:r w:rsidR="009E3FF5" w:rsidRPr="008A3F3B">
        <w:rPr>
          <w:rFonts w:ascii="Century Gothic" w:hAnsi="Century Gothic" w:cs="Arial"/>
          <w:sz w:val="21"/>
          <w:szCs w:val="21"/>
        </w:rPr>
        <w:t xml:space="preserve">major role in many of the local large developments, </w:t>
      </w:r>
      <w:r w:rsidR="00DB7D90" w:rsidRPr="008A3F3B">
        <w:rPr>
          <w:rFonts w:ascii="Century Gothic" w:hAnsi="Century Gothic" w:cs="Arial"/>
          <w:sz w:val="21"/>
          <w:szCs w:val="21"/>
        </w:rPr>
        <w:t xml:space="preserve">including </w:t>
      </w:r>
      <w:r w:rsidR="009E3FF5" w:rsidRPr="008A3F3B">
        <w:rPr>
          <w:rFonts w:ascii="Century Gothic" w:hAnsi="Century Gothic" w:cs="Arial"/>
          <w:sz w:val="21"/>
          <w:szCs w:val="21"/>
        </w:rPr>
        <w:t>the Oran Park Town and Harrington Grove Country Club</w:t>
      </w:r>
      <w:r w:rsidRPr="008A3F3B">
        <w:rPr>
          <w:rFonts w:ascii="Century Gothic" w:hAnsi="Century Gothic" w:cs="Arial"/>
          <w:sz w:val="21"/>
          <w:szCs w:val="21"/>
        </w:rPr>
        <w:t>. The company</w:t>
      </w:r>
      <w:r w:rsidR="00D534CA" w:rsidRPr="008A3F3B">
        <w:rPr>
          <w:rFonts w:ascii="Century Gothic" w:hAnsi="Century Gothic" w:cs="Arial"/>
          <w:sz w:val="21"/>
          <w:szCs w:val="21"/>
          <w:lang w:val="en-AU"/>
        </w:rPr>
        <w:t xml:space="preserve"> has undertaken </w:t>
      </w:r>
      <w:r w:rsidR="00FD63CA" w:rsidRPr="008A3F3B">
        <w:rPr>
          <w:rFonts w:ascii="Century Gothic" w:hAnsi="Century Gothic" w:cs="Arial"/>
          <w:sz w:val="21"/>
          <w:szCs w:val="21"/>
          <w:lang w:val="en-AU"/>
        </w:rPr>
        <w:t xml:space="preserve">this merger to further strengthen its </w:t>
      </w:r>
      <w:r w:rsidRPr="008A3F3B">
        <w:rPr>
          <w:rFonts w:ascii="Century Gothic" w:hAnsi="Century Gothic" w:cs="Arial"/>
          <w:sz w:val="21"/>
          <w:szCs w:val="21"/>
          <w:lang w:val="en-AU"/>
        </w:rPr>
        <w:t xml:space="preserve">part </w:t>
      </w:r>
      <w:r w:rsidR="00FD63CA" w:rsidRPr="008A3F3B">
        <w:rPr>
          <w:rFonts w:ascii="Century Gothic" w:hAnsi="Century Gothic" w:cs="Arial"/>
          <w:sz w:val="21"/>
          <w:szCs w:val="21"/>
          <w:lang w:val="en-AU"/>
        </w:rPr>
        <w:t xml:space="preserve">in the development of the expanding Macarthur and Illawarra regions.  </w:t>
      </w:r>
    </w:p>
    <w:p w14:paraId="0E15BAB1" w14:textId="77777777" w:rsidR="002302A8" w:rsidRPr="008A3F3B" w:rsidRDefault="002302A8" w:rsidP="00FE3062">
      <w:pPr>
        <w:spacing w:line="276" w:lineRule="auto"/>
        <w:rPr>
          <w:rFonts w:ascii="Century Gothic" w:hAnsi="Century Gothic" w:cs="Arial"/>
          <w:sz w:val="21"/>
          <w:szCs w:val="21"/>
        </w:rPr>
      </w:pPr>
    </w:p>
    <w:p w14:paraId="72A7C0C3" w14:textId="0556BEC8" w:rsidR="002302A8" w:rsidRPr="0050158A" w:rsidRDefault="00FE3062" w:rsidP="00FE3062">
      <w:pPr>
        <w:spacing w:line="276" w:lineRule="auto"/>
        <w:rPr>
          <w:rFonts w:ascii="Century Gothic" w:hAnsi="Century Gothic" w:cs="Arial"/>
          <w:sz w:val="21"/>
          <w:szCs w:val="21"/>
        </w:rPr>
      </w:pPr>
      <w:r w:rsidRPr="008A3F3B">
        <w:rPr>
          <w:rFonts w:ascii="Century Gothic" w:eastAsia="Helvetica" w:hAnsi="Century Gothic" w:cs="Arial"/>
          <w:sz w:val="21"/>
          <w:szCs w:val="21"/>
        </w:rPr>
        <w:t>“</w:t>
      </w:r>
      <w:r w:rsidR="009E3FF5" w:rsidRPr="008A3F3B">
        <w:rPr>
          <w:rFonts w:ascii="Century Gothic" w:eastAsia="Helvetica" w:hAnsi="Century Gothic" w:cs="Arial"/>
          <w:sz w:val="21"/>
          <w:szCs w:val="21"/>
        </w:rPr>
        <w:t>We’ll be a local land development firm offering an expansive suite of services and expertise, including town planning and strata certification, while implementing new technology to improve timelines for our clients,” said Paul Daly, Director at John Daly and Associates and</w:t>
      </w:r>
      <w:r w:rsidR="009E3FF5" w:rsidRPr="008A3F3B">
        <w:rPr>
          <w:rFonts w:ascii="Century Gothic" w:hAnsi="Century Gothic" w:cs="Arial"/>
          <w:sz w:val="21"/>
          <w:szCs w:val="21"/>
        </w:rPr>
        <w:t xml:space="preserve"> son of the company’s founder</w:t>
      </w:r>
      <w:r w:rsidR="002302A8" w:rsidRPr="008A3F3B">
        <w:rPr>
          <w:rFonts w:ascii="Century Gothic" w:hAnsi="Century Gothic" w:cs="Arial"/>
          <w:sz w:val="21"/>
          <w:szCs w:val="21"/>
        </w:rPr>
        <w:t>.</w:t>
      </w:r>
    </w:p>
    <w:p w14:paraId="5CC4F743" w14:textId="246355A1" w:rsidR="002302A8" w:rsidRPr="0050158A" w:rsidRDefault="002302A8" w:rsidP="00FE3062">
      <w:pPr>
        <w:tabs>
          <w:tab w:val="left" w:pos="6293"/>
        </w:tabs>
        <w:spacing w:line="276" w:lineRule="auto"/>
        <w:rPr>
          <w:rFonts w:ascii="Century Gothic" w:hAnsi="Century Gothic" w:cs="Arial"/>
          <w:sz w:val="21"/>
          <w:szCs w:val="21"/>
        </w:rPr>
      </w:pPr>
      <w:r w:rsidRPr="0050158A">
        <w:rPr>
          <w:rFonts w:ascii="Century Gothic" w:hAnsi="Century Gothic" w:cs="Arial"/>
          <w:sz w:val="21"/>
          <w:szCs w:val="21"/>
        </w:rPr>
        <w:tab/>
      </w:r>
    </w:p>
    <w:p w14:paraId="0B4EC000" w14:textId="1C65EE73" w:rsidR="002302A8" w:rsidRPr="009E3FF5" w:rsidRDefault="00452F6A" w:rsidP="00FE3062">
      <w:pPr>
        <w:spacing w:line="276" w:lineRule="auto"/>
        <w:rPr>
          <w:rFonts w:ascii="Century Gothic" w:hAnsi="Century Gothic" w:cs="Arial"/>
          <w:sz w:val="21"/>
          <w:szCs w:val="21"/>
          <w:lang w:val="en-AU"/>
        </w:rPr>
      </w:pPr>
      <w:r>
        <w:rPr>
          <w:rFonts w:ascii="Century Gothic" w:hAnsi="Century Gothic" w:cs="Arial"/>
          <w:sz w:val="21"/>
          <w:szCs w:val="21"/>
          <w:lang w:val="en-AU"/>
        </w:rPr>
        <w:t xml:space="preserve">Beveridge Williams </w:t>
      </w:r>
      <w:r w:rsidR="009E3FF5" w:rsidRPr="0050158A">
        <w:rPr>
          <w:rFonts w:ascii="Century Gothic" w:hAnsi="Century Gothic" w:cs="Arial"/>
          <w:sz w:val="21"/>
          <w:szCs w:val="21"/>
          <w:lang w:val="en-AU"/>
        </w:rPr>
        <w:t>Director and NSW Manager</w:t>
      </w:r>
      <w:r>
        <w:rPr>
          <w:rFonts w:ascii="Century Gothic" w:hAnsi="Century Gothic" w:cs="Arial"/>
          <w:sz w:val="21"/>
          <w:szCs w:val="21"/>
          <w:lang w:val="en-AU"/>
        </w:rPr>
        <w:t xml:space="preserve"> </w:t>
      </w:r>
      <w:r w:rsidR="004E409D">
        <w:rPr>
          <w:rFonts w:ascii="Century Gothic" w:hAnsi="Century Gothic" w:cs="Arial"/>
          <w:sz w:val="21"/>
          <w:szCs w:val="21"/>
          <w:lang w:val="en-AU"/>
        </w:rPr>
        <w:t>Kellie Hassab</w:t>
      </w:r>
      <w:r w:rsidR="009E3FF5">
        <w:rPr>
          <w:rFonts w:ascii="Century Gothic" w:hAnsi="Century Gothic" w:cs="Arial"/>
          <w:sz w:val="21"/>
          <w:szCs w:val="21"/>
          <w:lang w:val="en-AU"/>
        </w:rPr>
        <w:t xml:space="preserve"> </w:t>
      </w:r>
      <w:r w:rsidR="002302A8" w:rsidRPr="0050158A">
        <w:rPr>
          <w:rFonts w:ascii="Century Gothic" w:hAnsi="Century Gothic" w:cs="Arial"/>
          <w:sz w:val="21"/>
          <w:szCs w:val="21"/>
        </w:rPr>
        <w:t xml:space="preserve">will be a new face in the office as she oversees the transition to the Beveridge Williams identity. </w:t>
      </w:r>
      <w:r w:rsidR="0050158A" w:rsidRPr="008A3F3B">
        <w:rPr>
          <w:rFonts w:ascii="Century Gothic" w:hAnsi="Century Gothic" w:cs="Arial"/>
          <w:sz w:val="21"/>
          <w:szCs w:val="21"/>
        </w:rPr>
        <w:t xml:space="preserve">She’s </w:t>
      </w:r>
      <w:r w:rsidR="00FD63CA" w:rsidRPr="008A3F3B">
        <w:rPr>
          <w:rFonts w:ascii="Century Gothic" w:hAnsi="Century Gothic" w:cs="Arial"/>
          <w:sz w:val="21"/>
          <w:szCs w:val="21"/>
        </w:rPr>
        <w:t xml:space="preserve">assisted by </w:t>
      </w:r>
      <w:r w:rsidR="0046727A" w:rsidRPr="008A3F3B">
        <w:rPr>
          <w:rFonts w:ascii="Century Gothic" w:hAnsi="Century Gothic" w:cs="Arial"/>
          <w:sz w:val="21"/>
          <w:szCs w:val="21"/>
        </w:rPr>
        <w:t>Manager Sustainability and Innovation</w:t>
      </w:r>
      <w:r w:rsidR="004E409D" w:rsidRPr="008A3F3B">
        <w:rPr>
          <w:rFonts w:ascii="Century Gothic" w:hAnsi="Century Gothic" w:cs="Arial"/>
          <w:sz w:val="21"/>
          <w:szCs w:val="21"/>
        </w:rPr>
        <w:t xml:space="preserve"> Sonya Harrison,</w:t>
      </w:r>
      <w:r w:rsidR="002212F9" w:rsidRPr="008A3F3B">
        <w:rPr>
          <w:rFonts w:ascii="Century Gothic" w:hAnsi="Century Gothic" w:cs="Arial"/>
          <w:sz w:val="21"/>
          <w:szCs w:val="21"/>
        </w:rPr>
        <w:t xml:space="preserve"> who </w:t>
      </w:r>
      <w:r w:rsidR="0046727A" w:rsidRPr="008A3F3B">
        <w:rPr>
          <w:rFonts w:ascii="Century Gothic" w:hAnsi="Century Gothic" w:cs="Arial"/>
          <w:sz w:val="21"/>
          <w:szCs w:val="21"/>
        </w:rPr>
        <w:t>is guiding</w:t>
      </w:r>
      <w:r w:rsidR="0050158A" w:rsidRPr="008A3F3B">
        <w:rPr>
          <w:rFonts w:ascii="Century Gothic" w:hAnsi="Century Gothic" w:cs="Arial"/>
          <w:sz w:val="21"/>
          <w:szCs w:val="21"/>
        </w:rPr>
        <w:t xml:space="preserve"> the firm</w:t>
      </w:r>
      <w:r w:rsidR="002212F9" w:rsidRPr="008A3F3B">
        <w:rPr>
          <w:rFonts w:ascii="Century Gothic" w:hAnsi="Century Gothic" w:cs="Arial"/>
          <w:sz w:val="21"/>
          <w:szCs w:val="21"/>
        </w:rPr>
        <w:t>’s</w:t>
      </w:r>
      <w:r w:rsidR="0046727A" w:rsidRPr="008A3F3B">
        <w:rPr>
          <w:rFonts w:ascii="Century Gothic" w:hAnsi="Century Gothic" w:cs="Arial"/>
          <w:sz w:val="21"/>
          <w:szCs w:val="21"/>
        </w:rPr>
        <w:t xml:space="preserve"> future expansion plans in NSW and driving their sustainability and innovation efforts.</w:t>
      </w:r>
    </w:p>
    <w:p w14:paraId="672880BC" w14:textId="77777777" w:rsidR="002302A8" w:rsidRPr="0050158A" w:rsidRDefault="002302A8" w:rsidP="00FE3062">
      <w:pPr>
        <w:spacing w:line="276" w:lineRule="auto"/>
        <w:rPr>
          <w:rFonts w:ascii="Century Gothic" w:hAnsi="Century Gothic" w:cs="Arial"/>
          <w:sz w:val="21"/>
          <w:szCs w:val="21"/>
        </w:rPr>
      </w:pPr>
    </w:p>
    <w:p w14:paraId="17DFAA1B" w14:textId="7D89B9E6" w:rsidR="002302A8" w:rsidRPr="0050158A" w:rsidRDefault="00726554" w:rsidP="00FE3062">
      <w:pPr>
        <w:spacing w:line="276" w:lineRule="auto"/>
        <w:rPr>
          <w:rFonts w:ascii="Century Gothic" w:hAnsi="Century Gothic" w:cs="Arial"/>
          <w:sz w:val="21"/>
          <w:szCs w:val="21"/>
        </w:rPr>
      </w:pPr>
      <w:r w:rsidRPr="0050158A">
        <w:rPr>
          <w:rFonts w:ascii="Century Gothic" w:eastAsia="Helvetica" w:hAnsi="Century Gothic" w:cs="Arial"/>
          <w:sz w:val="21"/>
          <w:szCs w:val="21"/>
        </w:rPr>
        <w:t>Keen to retain the local expertise and client relationships</w:t>
      </w:r>
      <w:r w:rsidR="000F4B4A" w:rsidRPr="0050158A">
        <w:rPr>
          <w:rFonts w:ascii="Century Gothic" w:eastAsia="Helvetica" w:hAnsi="Century Gothic" w:cs="Arial"/>
          <w:sz w:val="21"/>
          <w:szCs w:val="21"/>
        </w:rPr>
        <w:t>, Ms Hassab</w:t>
      </w:r>
      <w:r w:rsidRPr="0050158A">
        <w:rPr>
          <w:rFonts w:ascii="Century Gothic" w:eastAsia="Helvetica" w:hAnsi="Century Gothic" w:cs="Arial"/>
          <w:sz w:val="21"/>
          <w:szCs w:val="21"/>
        </w:rPr>
        <w:t xml:space="preserve"> commented that, </w:t>
      </w:r>
      <w:r w:rsidR="00FE3062">
        <w:rPr>
          <w:rFonts w:ascii="Century Gothic" w:eastAsia="Helvetica" w:hAnsi="Century Gothic" w:cs="Arial"/>
          <w:sz w:val="21"/>
          <w:szCs w:val="21"/>
        </w:rPr>
        <w:t>“</w:t>
      </w:r>
      <w:r w:rsidR="002302A8" w:rsidRPr="0050158A">
        <w:rPr>
          <w:rFonts w:ascii="Century Gothic" w:hAnsi="Century Gothic" w:cs="Arial"/>
          <w:sz w:val="21"/>
          <w:szCs w:val="21"/>
        </w:rPr>
        <w:t>We</w:t>
      </w:r>
      <w:r w:rsidR="002302A8" w:rsidRPr="0050158A">
        <w:rPr>
          <w:rFonts w:ascii="Century Gothic" w:eastAsia="Helvetica" w:hAnsi="Century Gothic" w:cs="Arial"/>
          <w:sz w:val="21"/>
          <w:szCs w:val="21"/>
        </w:rPr>
        <w:t>’</w:t>
      </w:r>
      <w:r w:rsidR="002302A8" w:rsidRPr="0050158A">
        <w:rPr>
          <w:rFonts w:ascii="Century Gothic" w:hAnsi="Century Gothic" w:cs="Arial"/>
          <w:sz w:val="21"/>
          <w:szCs w:val="21"/>
        </w:rPr>
        <w:t xml:space="preserve">re thrilled </w:t>
      </w:r>
      <w:r w:rsidR="0046727A">
        <w:rPr>
          <w:rFonts w:ascii="Century Gothic" w:hAnsi="Century Gothic" w:cs="Arial"/>
          <w:sz w:val="21"/>
          <w:szCs w:val="21"/>
        </w:rPr>
        <w:t xml:space="preserve">to see the </w:t>
      </w:r>
      <w:r w:rsidR="002302A8" w:rsidRPr="0050158A">
        <w:rPr>
          <w:rFonts w:ascii="Century Gothic" w:hAnsi="Century Gothic" w:cs="Arial"/>
          <w:sz w:val="21"/>
          <w:szCs w:val="21"/>
        </w:rPr>
        <w:t xml:space="preserve">core John M Daly and Associates team </w:t>
      </w:r>
      <w:r w:rsidR="0046727A">
        <w:rPr>
          <w:rFonts w:ascii="Century Gothic" w:hAnsi="Century Gothic" w:cs="Arial"/>
          <w:sz w:val="21"/>
          <w:szCs w:val="21"/>
        </w:rPr>
        <w:t xml:space="preserve">becoming </w:t>
      </w:r>
      <w:r w:rsidR="002302A8" w:rsidRPr="0050158A">
        <w:rPr>
          <w:rFonts w:ascii="Century Gothic" w:hAnsi="Century Gothic" w:cs="Arial"/>
          <w:sz w:val="21"/>
          <w:szCs w:val="21"/>
        </w:rPr>
        <w:t>part of Beveridge Williams</w:t>
      </w:r>
      <w:r w:rsidRPr="0050158A">
        <w:rPr>
          <w:rFonts w:ascii="Century Gothic" w:hAnsi="Century Gothic" w:cs="Arial"/>
          <w:sz w:val="21"/>
          <w:szCs w:val="21"/>
        </w:rPr>
        <w:t>.</w:t>
      </w:r>
      <w:r w:rsidR="002302A8" w:rsidRPr="0050158A">
        <w:rPr>
          <w:rFonts w:ascii="Century Gothic" w:hAnsi="Century Gothic" w:cs="Arial"/>
          <w:sz w:val="21"/>
          <w:szCs w:val="21"/>
        </w:rPr>
        <w:t xml:space="preserve"> We</w:t>
      </w:r>
      <w:r w:rsidR="002302A8" w:rsidRPr="0050158A">
        <w:rPr>
          <w:rFonts w:ascii="Century Gothic" w:eastAsia="Helvetica" w:hAnsi="Century Gothic" w:cs="Arial"/>
          <w:sz w:val="21"/>
          <w:szCs w:val="21"/>
        </w:rPr>
        <w:t>’</w:t>
      </w:r>
      <w:r w:rsidR="002302A8" w:rsidRPr="0050158A">
        <w:rPr>
          <w:rFonts w:ascii="Century Gothic" w:hAnsi="Century Gothic" w:cs="Arial"/>
          <w:sz w:val="21"/>
          <w:szCs w:val="21"/>
        </w:rPr>
        <w:t xml:space="preserve">re also excited to bring some of </w:t>
      </w:r>
      <w:r w:rsidRPr="0050158A">
        <w:rPr>
          <w:rFonts w:ascii="Century Gothic" w:hAnsi="Century Gothic" w:cs="Arial"/>
          <w:sz w:val="21"/>
          <w:szCs w:val="21"/>
        </w:rPr>
        <w:t xml:space="preserve">our </w:t>
      </w:r>
      <w:r w:rsidR="002302A8" w:rsidRPr="0050158A">
        <w:rPr>
          <w:rFonts w:ascii="Century Gothic" w:hAnsi="Century Gothic" w:cs="Arial"/>
          <w:sz w:val="21"/>
          <w:szCs w:val="21"/>
        </w:rPr>
        <w:t xml:space="preserve">initiatives to the table for staff enhancement and to contribute to the community. </w:t>
      </w:r>
    </w:p>
    <w:p w14:paraId="7A8D804F" w14:textId="77777777" w:rsidR="002302A8" w:rsidRPr="0050158A" w:rsidRDefault="002302A8" w:rsidP="00FE3062">
      <w:pPr>
        <w:spacing w:line="276" w:lineRule="auto"/>
        <w:rPr>
          <w:rFonts w:ascii="Century Gothic" w:hAnsi="Century Gothic" w:cs="Arial"/>
          <w:sz w:val="21"/>
          <w:szCs w:val="21"/>
        </w:rPr>
      </w:pPr>
    </w:p>
    <w:p w14:paraId="2776977B" w14:textId="0B9E087A" w:rsidR="002C3B00" w:rsidRDefault="002C3B00" w:rsidP="00FE3062">
      <w:pPr>
        <w:spacing w:line="276" w:lineRule="auto"/>
        <w:rPr>
          <w:rFonts w:ascii="Century Gothic" w:eastAsia="Times New Roman" w:hAnsi="Century Gothic" w:cs="Arial"/>
          <w:sz w:val="21"/>
          <w:szCs w:val="21"/>
          <w:lang w:eastAsia="en-GB"/>
        </w:rPr>
      </w:pPr>
      <w:r w:rsidRPr="0050158A">
        <w:rPr>
          <w:rFonts w:ascii="Century Gothic" w:hAnsi="Century Gothic" w:cs="Arial"/>
          <w:sz w:val="21"/>
          <w:szCs w:val="21"/>
        </w:rPr>
        <w:t xml:space="preserve">“One important initiative is centred on furthering reconciliation. We’ve worked with Reconciliation Australia on a number of actionable tasks in this area, including increasing </w:t>
      </w:r>
      <w:r w:rsidRPr="0050158A">
        <w:rPr>
          <w:rFonts w:ascii="Century Gothic" w:eastAsia="Times New Roman" w:hAnsi="Century Gothic" w:cs="Arial"/>
          <w:sz w:val="21"/>
          <w:szCs w:val="21"/>
          <w:lang w:eastAsia="en-GB"/>
        </w:rPr>
        <w:t>Aboriginal and Torres Strait Islander recruitment in our offices, and plan to implement these in our Campbelltown office.”</w:t>
      </w:r>
    </w:p>
    <w:p w14:paraId="6DF0A398" w14:textId="77777777" w:rsidR="00FE3062" w:rsidRDefault="00FE3062" w:rsidP="002302A8">
      <w:pPr>
        <w:spacing w:line="276" w:lineRule="auto"/>
        <w:rPr>
          <w:rFonts w:ascii="Century Gothic" w:eastAsia="Times New Roman" w:hAnsi="Century Gothic" w:cs="Arial"/>
          <w:sz w:val="21"/>
          <w:szCs w:val="21"/>
          <w:lang w:eastAsia="en-GB"/>
        </w:rPr>
      </w:pPr>
    </w:p>
    <w:p w14:paraId="43C0DE0D" w14:textId="04E78483" w:rsidR="00FE3062" w:rsidRPr="0050158A" w:rsidRDefault="0050158A" w:rsidP="002302A8">
      <w:pPr>
        <w:spacing w:line="276" w:lineRule="auto"/>
        <w:rPr>
          <w:rFonts w:ascii="Century Gothic" w:hAnsi="Century Gothic" w:cs="Arial"/>
          <w:sz w:val="21"/>
          <w:szCs w:val="21"/>
        </w:rPr>
      </w:pPr>
      <w:r>
        <w:rPr>
          <w:rFonts w:ascii="Century Gothic" w:hAnsi="Century Gothic" w:cs="Arial"/>
          <w:sz w:val="21"/>
          <w:szCs w:val="21"/>
        </w:rPr>
        <w:t>END</w:t>
      </w:r>
      <w:bookmarkStart w:id="0" w:name="_GoBack"/>
      <w:bookmarkEnd w:id="0"/>
    </w:p>
    <w:sectPr w:rsidR="00FE3062" w:rsidRPr="0050158A" w:rsidSect="0050158A">
      <w:pgSz w:w="11900" w:h="16840"/>
      <w:pgMar w:top="1191" w:right="1134"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entury Gothic">
    <w:panose1 w:val="020B05020202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8B67A5"/>
    <w:multiLevelType w:val="multilevel"/>
    <w:tmpl w:val="D8DE5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B9"/>
    <w:rsid w:val="0003534D"/>
    <w:rsid w:val="00046D32"/>
    <w:rsid w:val="000679A4"/>
    <w:rsid w:val="00095852"/>
    <w:rsid w:val="000B127F"/>
    <w:rsid w:val="000F4B4A"/>
    <w:rsid w:val="001173A4"/>
    <w:rsid w:val="00120B7B"/>
    <w:rsid w:val="00140208"/>
    <w:rsid w:val="00190C69"/>
    <w:rsid w:val="002212F9"/>
    <w:rsid w:val="002302A8"/>
    <w:rsid w:val="00250CA4"/>
    <w:rsid w:val="00296384"/>
    <w:rsid w:val="002C3B00"/>
    <w:rsid w:val="002D5870"/>
    <w:rsid w:val="00356071"/>
    <w:rsid w:val="003B78C0"/>
    <w:rsid w:val="003C1BDE"/>
    <w:rsid w:val="003E41AF"/>
    <w:rsid w:val="003F1A38"/>
    <w:rsid w:val="00400D16"/>
    <w:rsid w:val="00420924"/>
    <w:rsid w:val="004308F8"/>
    <w:rsid w:val="00452F6A"/>
    <w:rsid w:val="00463D1B"/>
    <w:rsid w:val="0046727A"/>
    <w:rsid w:val="00481713"/>
    <w:rsid w:val="00492061"/>
    <w:rsid w:val="004D2D63"/>
    <w:rsid w:val="004E409D"/>
    <w:rsid w:val="004F5BF8"/>
    <w:rsid w:val="0050158A"/>
    <w:rsid w:val="005451AF"/>
    <w:rsid w:val="005566A7"/>
    <w:rsid w:val="00587637"/>
    <w:rsid w:val="00593E10"/>
    <w:rsid w:val="005956B9"/>
    <w:rsid w:val="00604F57"/>
    <w:rsid w:val="00620105"/>
    <w:rsid w:val="00621DE0"/>
    <w:rsid w:val="006874B1"/>
    <w:rsid w:val="006B2551"/>
    <w:rsid w:val="006F6131"/>
    <w:rsid w:val="00726554"/>
    <w:rsid w:val="00745234"/>
    <w:rsid w:val="00772F46"/>
    <w:rsid w:val="007D6AC4"/>
    <w:rsid w:val="0083420F"/>
    <w:rsid w:val="00841431"/>
    <w:rsid w:val="008A3F3B"/>
    <w:rsid w:val="008D1B02"/>
    <w:rsid w:val="009524B2"/>
    <w:rsid w:val="009824B3"/>
    <w:rsid w:val="009A7FE5"/>
    <w:rsid w:val="009E3FF5"/>
    <w:rsid w:val="009F2B3B"/>
    <w:rsid w:val="00A331F7"/>
    <w:rsid w:val="00A4255A"/>
    <w:rsid w:val="00AE25ED"/>
    <w:rsid w:val="00AE6BCE"/>
    <w:rsid w:val="00B3588D"/>
    <w:rsid w:val="00BE15C0"/>
    <w:rsid w:val="00BF4A8D"/>
    <w:rsid w:val="00C07C16"/>
    <w:rsid w:val="00C120D3"/>
    <w:rsid w:val="00C9239F"/>
    <w:rsid w:val="00D052A4"/>
    <w:rsid w:val="00D1722E"/>
    <w:rsid w:val="00D50E71"/>
    <w:rsid w:val="00D534CA"/>
    <w:rsid w:val="00D5530F"/>
    <w:rsid w:val="00DB7D90"/>
    <w:rsid w:val="00DE57AC"/>
    <w:rsid w:val="00DF3B01"/>
    <w:rsid w:val="00E40CC7"/>
    <w:rsid w:val="00E66C1C"/>
    <w:rsid w:val="00ED1494"/>
    <w:rsid w:val="00F43E14"/>
    <w:rsid w:val="00F91F24"/>
    <w:rsid w:val="00FD63CA"/>
    <w:rsid w:val="00FD66EA"/>
    <w:rsid w:val="00FE3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BE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Title"/>
    <w:next w:val="Normal"/>
    <w:qFormat/>
    <w:rsid w:val="006F6131"/>
    <w:pPr>
      <w:spacing w:before="240" w:after="60"/>
      <w:contextualSpacing w:val="0"/>
      <w:jc w:val="center"/>
      <w:outlineLvl w:val="0"/>
    </w:pPr>
    <w:rPr>
      <w:rFonts w:ascii="Helvetica" w:eastAsia="Times New Roman" w:hAnsi="Helvetica" w:cs="Arial"/>
      <w:b/>
      <w:bCs/>
      <w:spacing w:val="0"/>
      <w:sz w:val="32"/>
      <w:szCs w:val="32"/>
      <w:lang w:val="en-AU"/>
    </w:rPr>
  </w:style>
  <w:style w:type="paragraph" w:styleId="Title">
    <w:name w:val="Title"/>
    <w:basedOn w:val="Normal"/>
    <w:next w:val="Normal"/>
    <w:link w:val="TitleChar"/>
    <w:uiPriority w:val="10"/>
    <w:qFormat/>
    <w:rsid w:val="006F61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613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C3B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76810">
      <w:bodyDiv w:val="1"/>
      <w:marLeft w:val="0"/>
      <w:marRight w:val="0"/>
      <w:marTop w:val="0"/>
      <w:marBottom w:val="0"/>
      <w:divBdr>
        <w:top w:val="none" w:sz="0" w:space="0" w:color="auto"/>
        <w:left w:val="none" w:sz="0" w:space="0" w:color="auto"/>
        <w:bottom w:val="none" w:sz="0" w:space="0" w:color="auto"/>
        <w:right w:val="none" w:sz="0" w:space="0" w:color="auto"/>
      </w:divBdr>
    </w:div>
    <w:div w:id="300885828">
      <w:bodyDiv w:val="1"/>
      <w:marLeft w:val="0"/>
      <w:marRight w:val="0"/>
      <w:marTop w:val="0"/>
      <w:marBottom w:val="0"/>
      <w:divBdr>
        <w:top w:val="none" w:sz="0" w:space="0" w:color="auto"/>
        <w:left w:val="none" w:sz="0" w:space="0" w:color="auto"/>
        <w:bottom w:val="none" w:sz="0" w:space="0" w:color="auto"/>
        <w:right w:val="none" w:sz="0" w:space="0" w:color="auto"/>
      </w:divBdr>
    </w:div>
    <w:div w:id="368379340">
      <w:bodyDiv w:val="1"/>
      <w:marLeft w:val="0"/>
      <w:marRight w:val="0"/>
      <w:marTop w:val="0"/>
      <w:marBottom w:val="0"/>
      <w:divBdr>
        <w:top w:val="none" w:sz="0" w:space="0" w:color="auto"/>
        <w:left w:val="none" w:sz="0" w:space="0" w:color="auto"/>
        <w:bottom w:val="none" w:sz="0" w:space="0" w:color="auto"/>
        <w:right w:val="none" w:sz="0" w:space="0" w:color="auto"/>
      </w:divBdr>
    </w:div>
    <w:div w:id="557518899">
      <w:bodyDiv w:val="1"/>
      <w:marLeft w:val="0"/>
      <w:marRight w:val="0"/>
      <w:marTop w:val="0"/>
      <w:marBottom w:val="0"/>
      <w:divBdr>
        <w:top w:val="none" w:sz="0" w:space="0" w:color="auto"/>
        <w:left w:val="none" w:sz="0" w:space="0" w:color="auto"/>
        <w:bottom w:val="none" w:sz="0" w:space="0" w:color="auto"/>
        <w:right w:val="none" w:sz="0" w:space="0" w:color="auto"/>
      </w:divBdr>
    </w:div>
    <w:div w:id="1146896832">
      <w:bodyDiv w:val="1"/>
      <w:marLeft w:val="0"/>
      <w:marRight w:val="0"/>
      <w:marTop w:val="0"/>
      <w:marBottom w:val="0"/>
      <w:divBdr>
        <w:top w:val="none" w:sz="0" w:space="0" w:color="auto"/>
        <w:left w:val="none" w:sz="0" w:space="0" w:color="auto"/>
        <w:bottom w:val="none" w:sz="0" w:space="0" w:color="auto"/>
        <w:right w:val="none" w:sz="0" w:space="0" w:color="auto"/>
      </w:divBdr>
    </w:div>
    <w:div w:id="1422330838">
      <w:bodyDiv w:val="1"/>
      <w:marLeft w:val="0"/>
      <w:marRight w:val="0"/>
      <w:marTop w:val="0"/>
      <w:marBottom w:val="0"/>
      <w:divBdr>
        <w:top w:val="none" w:sz="0" w:space="0" w:color="auto"/>
        <w:left w:val="none" w:sz="0" w:space="0" w:color="auto"/>
        <w:bottom w:val="none" w:sz="0" w:space="0" w:color="auto"/>
        <w:right w:val="none" w:sz="0" w:space="0" w:color="auto"/>
      </w:divBdr>
    </w:div>
    <w:div w:id="1798184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2299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2021-06-26T23:47:00Z</cp:lastPrinted>
  <dcterms:created xsi:type="dcterms:W3CDTF">2021-08-30T00:58:00Z</dcterms:created>
  <dcterms:modified xsi:type="dcterms:W3CDTF">2021-08-30T00:59:00Z</dcterms:modified>
</cp:coreProperties>
</file>